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A6AA3" w14:textId="77777777" w:rsidR="00FF2A02" w:rsidRPr="00E83DD7" w:rsidRDefault="00000000">
      <w:pPr>
        <w:pStyle w:val="Ttulo2"/>
        <w:shd w:val="clear" w:color="auto" w:fill="FFFFFF"/>
        <w:jc w:val="center"/>
        <w:rPr>
          <w:rFonts w:asciiTheme="minorHAnsi" w:hAnsiTheme="minorHAnsi" w:cstheme="minorHAnsi"/>
          <w:b/>
          <w:bCs/>
          <w:color w:val="0B0F11"/>
          <w:sz w:val="40"/>
          <w:szCs w:val="40"/>
        </w:rPr>
      </w:pPr>
      <w:r w:rsidRPr="00E83DD7">
        <w:rPr>
          <w:rFonts w:asciiTheme="minorHAnsi" w:hAnsiTheme="minorHAnsi" w:cstheme="minorHAnsi"/>
          <w:b/>
          <w:bCs/>
          <w:color w:val="0B0F11"/>
          <w:sz w:val="40"/>
          <w:szCs w:val="40"/>
        </w:rPr>
        <w:t>AYUDAS Y SUBVENCIONES</w:t>
      </w:r>
    </w:p>
    <w:p w14:paraId="50E9D0FF" w14:textId="77777777" w:rsidR="00FF2A02" w:rsidRPr="00E83DD7" w:rsidRDefault="00FF2A02">
      <w:pPr>
        <w:rPr>
          <w:rFonts w:asciiTheme="minorHAnsi" w:hAnsiTheme="minorHAnsi" w:cstheme="minorHAnsi"/>
        </w:rPr>
      </w:pPr>
    </w:p>
    <w:p w14:paraId="3503A20D" w14:textId="77777777" w:rsidR="00FF2A02" w:rsidRDefault="00000000">
      <w:pPr>
        <w:pStyle w:val="NormalWeb"/>
        <w:shd w:val="clear" w:color="auto" w:fill="FFFFFF"/>
        <w:rPr>
          <w:rFonts w:asciiTheme="minorHAnsi" w:hAnsiTheme="minorHAnsi" w:cstheme="minorHAnsi"/>
          <w:color w:val="0B0F11"/>
          <w:sz w:val="27"/>
          <w:szCs w:val="27"/>
        </w:rPr>
      </w:pPr>
      <w:r w:rsidRPr="00E83DD7">
        <w:rPr>
          <w:rFonts w:asciiTheme="minorHAnsi" w:hAnsiTheme="minorHAnsi" w:cstheme="minorHAnsi"/>
          <w:color w:val="0B0F11"/>
          <w:sz w:val="27"/>
          <w:szCs w:val="27"/>
        </w:rPr>
        <w:t xml:space="preserve">Sonia </w:t>
      </w:r>
      <w:proofErr w:type="spellStart"/>
      <w:r w:rsidRPr="00E83DD7">
        <w:rPr>
          <w:rFonts w:asciiTheme="minorHAnsi" w:hAnsiTheme="minorHAnsi" w:cstheme="minorHAnsi"/>
          <w:color w:val="0B0F11"/>
          <w:sz w:val="27"/>
          <w:szCs w:val="27"/>
        </w:rPr>
        <w:t>Perfums</w:t>
      </w:r>
      <w:proofErr w:type="spellEnd"/>
      <w:r w:rsidRPr="00E83DD7">
        <w:rPr>
          <w:rFonts w:asciiTheme="minorHAnsi" w:hAnsiTheme="minorHAnsi" w:cstheme="minorHAnsi"/>
          <w:color w:val="0B0F11"/>
          <w:sz w:val="27"/>
          <w:szCs w:val="27"/>
        </w:rPr>
        <w:t xml:space="preserve"> SL a continuación detalla la lista de ayudas y subvenciones recibidas a través de administraciones y organismos públicos para el ejercicio indicado.</w:t>
      </w:r>
    </w:p>
    <w:p w14:paraId="19428A38" w14:textId="77777777" w:rsidR="005B4F56" w:rsidRPr="00E83DD7" w:rsidRDefault="005B4F56">
      <w:pPr>
        <w:pStyle w:val="NormalWeb"/>
        <w:shd w:val="clear" w:color="auto" w:fill="FFFFFF"/>
        <w:rPr>
          <w:rFonts w:asciiTheme="minorHAnsi" w:hAnsiTheme="minorHAnsi" w:cstheme="minorHAnsi"/>
          <w:color w:val="0B0F11"/>
          <w:sz w:val="27"/>
          <w:szCs w:val="27"/>
        </w:rPr>
      </w:pPr>
    </w:p>
    <w:p w14:paraId="07E2EBA0" w14:textId="77777777" w:rsidR="005B4F56" w:rsidRDefault="005B4F56" w:rsidP="005B4F56">
      <w:pPr>
        <w:pStyle w:val="Ttulo2"/>
        <w:shd w:val="clear" w:color="auto" w:fill="FFFFFF"/>
        <w:rPr>
          <w:rFonts w:ascii="Arial" w:hAnsi="Arial" w:cs="Arial"/>
          <w:color w:val="0B0F11"/>
          <w:sz w:val="36"/>
        </w:rPr>
      </w:pPr>
      <w:r>
        <w:rPr>
          <w:rFonts w:ascii="Arial" w:hAnsi="Arial" w:cs="Arial"/>
          <w:b/>
          <w:bCs/>
          <w:color w:val="0B0F11"/>
        </w:rPr>
        <w:t>EJERCICIO 2021</w:t>
      </w:r>
    </w:p>
    <w:p w14:paraId="27760AA8" w14:textId="77777777" w:rsidR="005B4F56" w:rsidRDefault="005B4F56" w:rsidP="005B4F56">
      <w:pPr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Source Sans Pro" w:hAnsi="Source Sans Pro"/>
          <w:color w:val="0B0F11"/>
          <w:sz w:val="27"/>
          <w:szCs w:val="27"/>
        </w:rPr>
      </w:pPr>
      <w:r>
        <w:rPr>
          <w:rFonts w:ascii="Source Sans Pro" w:hAnsi="Source Sans Pro"/>
          <w:color w:val="0B0F11"/>
          <w:sz w:val="27"/>
          <w:szCs w:val="27"/>
        </w:rPr>
        <w:t>Subvenciones a Pymes de los Sectores de actividad más afectados por la COVID 19</w:t>
      </w:r>
    </w:p>
    <w:p w14:paraId="768384FA" w14:textId="46FC540F" w:rsidR="005B4F56" w:rsidRDefault="005B4F56" w:rsidP="005B4F56">
      <w:pPr>
        <w:numPr>
          <w:ilvl w:val="1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Source Sans Pro" w:hAnsi="Source Sans Pro"/>
          <w:color w:val="0B0F11"/>
          <w:sz w:val="27"/>
          <w:szCs w:val="27"/>
        </w:rPr>
      </w:pPr>
      <w:r>
        <w:rPr>
          <w:rFonts w:ascii="Source Sans Pro" w:hAnsi="Source Sans Pro"/>
          <w:color w:val="0B0F11"/>
          <w:sz w:val="27"/>
          <w:szCs w:val="27"/>
        </w:rPr>
        <w:t>consejería</w:t>
      </w:r>
      <w:r>
        <w:rPr>
          <w:rFonts w:ascii="Source Sans Pro" w:hAnsi="Source Sans Pro"/>
          <w:color w:val="0B0F11"/>
          <w:sz w:val="27"/>
          <w:szCs w:val="27"/>
        </w:rPr>
        <w:t xml:space="preserve"> de Economía, Industria, Comercio y Autónomos</w:t>
      </w:r>
    </w:p>
    <w:p w14:paraId="2E9162A2" w14:textId="77777777" w:rsidR="005B4F56" w:rsidRDefault="005B4F56" w:rsidP="005B4F56">
      <w:pPr>
        <w:numPr>
          <w:ilvl w:val="1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Source Sans Pro" w:hAnsi="Source Sans Pro"/>
          <w:color w:val="0B0F11"/>
          <w:sz w:val="27"/>
          <w:szCs w:val="27"/>
        </w:rPr>
      </w:pPr>
      <w:r>
        <w:rPr>
          <w:rFonts w:ascii="Source Sans Pro" w:hAnsi="Source Sans Pro"/>
          <w:color w:val="0B0F11"/>
          <w:sz w:val="27"/>
          <w:szCs w:val="27"/>
        </w:rPr>
        <w:t>Importe Concesión: 19.236,00 euros</w:t>
      </w:r>
    </w:p>
    <w:p w14:paraId="1A81A56A" w14:textId="77777777" w:rsidR="005B4F56" w:rsidRDefault="005B4F56" w:rsidP="005B4F56">
      <w:pPr>
        <w:numPr>
          <w:ilvl w:val="1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Source Sans Pro" w:hAnsi="Source Sans Pro"/>
          <w:color w:val="0B0F11"/>
          <w:sz w:val="27"/>
          <w:szCs w:val="27"/>
        </w:rPr>
      </w:pPr>
      <w:r>
        <w:rPr>
          <w:rFonts w:ascii="Source Sans Pro" w:hAnsi="Source Sans Pro"/>
          <w:color w:val="0B0F11"/>
          <w:sz w:val="27"/>
          <w:szCs w:val="27"/>
        </w:rPr>
        <w:t>Fecha Concesión: 13/06/2021</w:t>
      </w:r>
    </w:p>
    <w:p w14:paraId="7AB38EB3" w14:textId="77777777" w:rsidR="005B4F56" w:rsidRDefault="005B4F56" w:rsidP="005B4F56">
      <w:pPr>
        <w:numPr>
          <w:ilvl w:val="1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Source Sans Pro" w:hAnsi="Source Sans Pro"/>
          <w:color w:val="0B0F11"/>
          <w:sz w:val="27"/>
          <w:szCs w:val="27"/>
        </w:rPr>
      </w:pPr>
      <w:r>
        <w:rPr>
          <w:rFonts w:ascii="Source Sans Pro" w:hAnsi="Source Sans Pro"/>
          <w:color w:val="0B0F11"/>
          <w:sz w:val="27"/>
          <w:szCs w:val="27"/>
        </w:rPr>
        <w:t>Enlace a </w:t>
      </w:r>
      <w:hyperlink r:id="rId7" w:tgtFrame="_blank" w:history="1">
        <w:r>
          <w:rPr>
            <w:rStyle w:val="Hipervnculo"/>
            <w:rFonts w:ascii="Source Sans Pro" w:hAnsi="Source Sans Pro"/>
            <w:color w:val="EEAF05"/>
            <w:sz w:val="27"/>
            <w:szCs w:val="27"/>
          </w:rPr>
          <w:t>Convocatoria</w:t>
        </w:r>
      </w:hyperlink>
    </w:p>
    <w:p w14:paraId="70F55448" w14:textId="44B02370" w:rsidR="005B4F56" w:rsidRPr="005B4F56" w:rsidRDefault="005B4F56" w:rsidP="005B4F56">
      <w:pPr>
        <w:numPr>
          <w:ilvl w:val="1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Source Sans Pro" w:hAnsi="Source Sans Pro"/>
          <w:color w:val="0B0F11"/>
          <w:sz w:val="27"/>
          <w:szCs w:val="27"/>
        </w:rPr>
      </w:pPr>
      <w:r>
        <w:rPr>
          <w:rFonts w:ascii="Source Sans Pro" w:hAnsi="Source Sans Pro"/>
          <w:color w:val="0B0F11"/>
          <w:sz w:val="27"/>
          <w:szCs w:val="27"/>
        </w:rPr>
        <w:t>Enlace a </w:t>
      </w:r>
      <w:hyperlink r:id="rId8" w:tgtFrame="_blank" w:history="1">
        <w:r>
          <w:rPr>
            <w:rStyle w:val="Hipervnculo"/>
            <w:rFonts w:ascii="Source Sans Pro" w:hAnsi="Source Sans Pro"/>
            <w:color w:val="EEAF05"/>
            <w:sz w:val="27"/>
            <w:szCs w:val="27"/>
          </w:rPr>
          <w:t>Bases Reguladoras</w:t>
        </w:r>
      </w:hyperlink>
    </w:p>
    <w:p w14:paraId="628EE347" w14:textId="77777777" w:rsidR="005B4F56" w:rsidRDefault="005B4F56" w:rsidP="005B4F56">
      <w:pPr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Source Sans Pro" w:hAnsi="Source Sans Pro"/>
          <w:color w:val="0B0F11"/>
          <w:sz w:val="27"/>
          <w:szCs w:val="27"/>
        </w:rPr>
      </w:pPr>
      <w:r>
        <w:rPr>
          <w:rFonts w:ascii="Source Sans Pro" w:hAnsi="Source Sans Pro"/>
          <w:color w:val="0B0F11"/>
          <w:sz w:val="27"/>
          <w:szCs w:val="27"/>
        </w:rPr>
        <w:t xml:space="preserve">Concesión de Línea COVID de ayudas directas a personas Autónomas y Empresas </w:t>
      </w:r>
      <w:proofErr w:type="spellStart"/>
      <w:r>
        <w:rPr>
          <w:rFonts w:ascii="Source Sans Pro" w:hAnsi="Source Sans Pro"/>
          <w:color w:val="0B0F11"/>
          <w:sz w:val="27"/>
          <w:szCs w:val="27"/>
        </w:rPr>
        <w:t>Titulo</w:t>
      </w:r>
      <w:proofErr w:type="spellEnd"/>
      <w:r>
        <w:rPr>
          <w:rFonts w:ascii="Source Sans Pro" w:hAnsi="Source Sans Pro"/>
          <w:color w:val="0B0F11"/>
          <w:sz w:val="27"/>
          <w:szCs w:val="27"/>
        </w:rPr>
        <w:t xml:space="preserve"> I RDL 5 2021</w:t>
      </w:r>
    </w:p>
    <w:p w14:paraId="1EB1F755" w14:textId="6DE1D834" w:rsidR="005B4F56" w:rsidRDefault="005B4F56" w:rsidP="005B4F56">
      <w:pPr>
        <w:numPr>
          <w:ilvl w:val="1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Source Sans Pro" w:hAnsi="Source Sans Pro"/>
          <w:color w:val="0B0F11"/>
          <w:sz w:val="27"/>
          <w:szCs w:val="27"/>
        </w:rPr>
      </w:pPr>
      <w:r>
        <w:rPr>
          <w:rFonts w:ascii="Source Sans Pro" w:hAnsi="Source Sans Pro"/>
          <w:color w:val="0B0F11"/>
          <w:sz w:val="27"/>
          <w:szCs w:val="27"/>
        </w:rPr>
        <w:t>Consejería</w:t>
      </w:r>
      <w:r>
        <w:rPr>
          <w:rFonts w:ascii="Source Sans Pro" w:hAnsi="Source Sans Pro"/>
          <w:color w:val="0B0F11"/>
          <w:sz w:val="27"/>
          <w:szCs w:val="27"/>
        </w:rPr>
        <w:t xml:space="preserve"> de Economía, Industria, Comercio y Autónomos</w:t>
      </w:r>
    </w:p>
    <w:p w14:paraId="2C6A37DF" w14:textId="77777777" w:rsidR="005B4F56" w:rsidRDefault="005B4F56" w:rsidP="005B4F56">
      <w:pPr>
        <w:numPr>
          <w:ilvl w:val="1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Source Sans Pro" w:hAnsi="Source Sans Pro"/>
          <w:color w:val="0B0F11"/>
          <w:sz w:val="27"/>
          <w:szCs w:val="27"/>
        </w:rPr>
      </w:pPr>
      <w:r>
        <w:rPr>
          <w:rFonts w:ascii="Source Sans Pro" w:hAnsi="Source Sans Pro"/>
          <w:color w:val="0B0F11"/>
          <w:sz w:val="27"/>
          <w:szCs w:val="27"/>
        </w:rPr>
        <w:t>Importe Concesión: 33.247,97 euros</w:t>
      </w:r>
    </w:p>
    <w:p w14:paraId="01EE1E23" w14:textId="77777777" w:rsidR="005B4F56" w:rsidRDefault="005B4F56" w:rsidP="005B4F56">
      <w:pPr>
        <w:numPr>
          <w:ilvl w:val="1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Source Sans Pro" w:hAnsi="Source Sans Pro"/>
          <w:color w:val="0B0F11"/>
          <w:sz w:val="27"/>
          <w:szCs w:val="27"/>
        </w:rPr>
      </w:pPr>
      <w:r>
        <w:rPr>
          <w:rFonts w:ascii="Source Sans Pro" w:hAnsi="Source Sans Pro"/>
          <w:color w:val="0B0F11"/>
          <w:sz w:val="27"/>
          <w:szCs w:val="27"/>
        </w:rPr>
        <w:t>Fecha Concesión: 16/09/2021</w:t>
      </w:r>
    </w:p>
    <w:p w14:paraId="2706DA11" w14:textId="77777777" w:rsidR="005B4F56" w:rsidRDefault="005B4F56" w:rsidP="005B4F56">
      <w:pPr>
        <w:numPr>
          <w:ilvl w:val="1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Source Sans Pro" w:hAnsi="Source Sans Pro"/>
          <w:color w:val="0B0F11"/>
          <w:sz w:val="27"/>
          <w:szCs w:val="27"/>
        </w:rPr>
      </w:pPr>
      <w:r>
        <w:rPr>
          <w:rFonts w:ascii="Source Sans Pro" w:hAnsi="Source Sans Pro"/>
          <w:color w:val="0B0F11"/>
          <w:sz w:val="27"/>
          <w:szCs w:val="27"/>
        </w:rPr>
        <w:t>Enlace a </w:t>
      </w:r>
      <w:hyperlink r:id="rId9" w:tgtFrame="_blank" w:history="1">
        <w:r>
          <w:rPr>
            <w:rStyle w:val="Hipervnculo"/>
            <w:rFonts w:ascii="Source Sans Pro" w:hAnsi="Source Sans Pro"/>
            <w:color w:val="EEAF05"/>
            <w:sz w:val="27"/>
            <w:szCs w:val="27"/>
          </w:rPr>
          <w:t>Convocatoria</w:t>
        </w:r>
      </w:hyperlink>
    </w:p>
    <w:p w14:paraId="4CE87E3E" w14:textId="77777777" w:rsidR="005B4F56" w:rsidRDefault="005B4F56" w:rsidP="005B4F56">
      <w:pPr>
        <w:numPr>
          <w:ilvl w:val="1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Source Sans Pro" w:hAnsi="Source Sans Pro"/>
          <w:color w:val="0B0F11"/>
          <w:sz w:val="27"/>
          <w:szCs w:val="27"/>
        </w:rPr>
      </w:pPr>
      <w:r>
        <w:rPr>
          <w:rFonts w:ascii="Source Sans Pro" w:hAnsi="Source Sans Pro"/>
          <w:color w:val="0B0F11"/>
          <w:sz w:val="27"/>
          <w:szCs w:val="27"/>
        </w:rPr>
        <w:t>Enlace a </w:t>
      </w:r>
      <w:hyperlink r:id="rId10" w:tgtFrame="_blank" w:history="1">
        <w:r>
          <w:rPr>
            <w:rStyle w:val="Hipervnculo"/>
            <w:rFonts w:ascii="Source Sans Pro" w:hAnsi="Source Sans Pro"/>
            <w:color w:val="EEAF05"/>
            <w:sz w:val="27"/>
            <w:szCs w:val="27"/>
          </w:rPr>
          <w:t>Bases Reguladoras</w:t>
        </w:r>
      </w:hyperlink>
    </w:p>
    <w:p w14:paraId="447F09EC" w14:textId="634F9577" w:rsidR="005B4F56" w:rsidRDefault="005B4F56" w:rsidP="005B4F56">
      <w:pPr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Source Sans Pro" w:hAnsi="Source Sans Pro"/>
          <w:color w:val="0B0F11"/>
          <w:sz w:val="27"/>
          <w:szCs w:val="27"/>
        </w:rPr>
      </w:pPr>
      <w:r>
        <w:rPr>
          <w:rFonts w:ascii="Source Sans Pro" w:hAnsi="Source Sans Pro"/>
          <w:color w:val="0B0F11"/>
          <w:sz w:val="27"/>
          <w:szCs w:val="27"/>
        </w:rPr>
        <w:t>Sub</w:t>
      </w:r>
      <w:r>
        <w:rPr>
          <w:rFonts w:ascii="Source Sans Pro" w:hAnsi="Source Sans Pro"/>
          <w:color w:val="0B0F11"/>
          <w:sz w:val="27"/>
          <w:szCs w:val="27"/>
        </w:rPr>
        <w:t>v</w:t>
      </w:r>
      <w:r>
        <w:rPr>
          <w:rFonts w:ascii="Source Sans Pro" w:hAnsi="Source Sans Pro"/>
          <w:color w:val="0B0F11"/>
          <w:sz w:val="27"/>
          <w:szCs w:val="27"/>
        </w:rPr>
        <w:t>ención para compensación a empresas de gastos por pérdidas económicas ocasionadas por el impacto del COVID 19 en la isla de La Palma.</w:t>
      </w:r>
    </w:p>
    <w:p w14:paraId="58AC8A5C" w14:textId="77777777" w:rsidR="005B4F56" w:rsidRDefault="005B4F56" w:rsidP="005B4F56">
      <w:pPr>
        <w:numPr>
          <w:ilvl w:val="1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Source Sans Pro" w:hAnsi="Source Sans Pro"/>
          <w:color w:val="0B0F11"/>
          <w:sz w:val="27"/>
          <w:szCs w:val="27"/>
        </w:rPr>
      </w:pPr>
      <w:proofErr w:type="spellStart"/>
      <w:r>
        <w:rPr>
          <w:rFonts w:ascii="Source Sans Pro" w:hAnsi="Source Sans Pro"/>
          <w:color w:val="0B0F11"/>
          <w:sz w:val="27"/>
          <w:szCs w:val="27"/>
        </w:rPr>
        <w:t>Exmo</w:t>
      </w:r>
      <w:proofErr w:type="spellEnd"/>
      <w:r>
        <w:rPr>
          <w:rFonts w:ascii="Source Sans Pro" w:hAnsi="Source Sans Pro"/>
          <w:color w:val="0B0F11"/>
          <w:sz w:val="27"/>
          <w:szCs w:val="27"/>
        </w:rPr>
        <w:t xml:space="preserve"> Cabildo Insular de La Palma</w:t>
      </w:r>
    </w:p>
    <w:p w14:paraId="6E44CD47" w14:textId="77777777" w:rsidR="005B4F56" w:rsidRDefault="005B4F56" w:rsidP="005B4F56">
      <w:pPr>
        <w:numPr>
          <w:ilvl w:val="1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Source Sans Pro" w:hAnsi="Source Sans Pro"/>
          <w:color w:val="0B0F11"/>
          <w:sz w:val="27"/>
          <w:szCs w:val="27"/>
        </w:rPr>
      </w:pPr>
      <w:r>
        <w:rPr>
          <w:rFonts w:ascii="Source Sans Pro" w:hAnsi="Source Sans Pro"/>
          <w:color w:val="0B0F11"/>
          <w:sz w:val="27"/>
          <w:szCs w:val="27"/>
        </w:rPr>
        <w:t>Importe Concesión: 1.900,00 euros</w:t>
      </w:r>
    </w:p>
    <w:p w14:paraId="6083FF2C" w14:textId="77777777" w:rsidR="005B4F56" w:rsidRDefault="005B4F56" w:rsidP="005B4F56">
      <w:pPr>
        <w:numPr>
          <w:ilvl w:val="1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Source Sans Pro" w:hAnsi="Source Sans Pro"/>
          <w:color w:val="0B0F11"/>
          <w:sz w:val="27"/>
          <w:szCs w:val="27"/>
        </w:rPr>
      </w:pPr>
      <w:r>
        <w:rPr>
          <w:rFonts w:ascii="Source Sans Pro" w:hAnsi="Source Sans Pro"/>
          <w:color w:val="0B0F11"/>
          <w:sz w:val="27"/>
          <w:szCs w:val="27"/>
        </w:rPr>
        <w:t>Fecha Concesión: 27/12/2021</w:t>
      </w:r>
    </w:p>
    <w:p w14:paraId="42E127DB" w14:textId="77777777" w:rsidR="005B4F56" w:rsidRDefault="005B4F56" w:rsidP="005B4F56">
      <w:pPr>
        <w:numPr>
          <w:ilvl w:val="1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Source Sans Pro" w:hAnsi="Source Sans Pro"/>
          <w:color w:val="0B0F11"/>
          <w:sz w:val="27"/>
          <w:szCs w:val="27"/>
        </w:rPr>
      </w:pPr>
      <w:r>
        <w:rPr>
          <w:rFonts w:ascii="Source Sans Pro" w:hAnsi="Source Sans Pro"/>
          <w:color w:val="0B0F11"/>
          <w:sz w:val="27"/>
          <w:szCs w:val="27"/>
        </w:rPr>
        <w:t>Enlace a </w:t>
      </w:r>
      <w:hyperlink r:id="rId11" w:tgtFrame="_blank" w:history="1">
        <w:r>
          <w:rPr>
            <w:rStyle w:val="Hipervnculo"/>
            <w:rFonts w:ascii="Source Sans Pro" w:hAnsi="Source Sans Pro"/>
            <w:color w:val="EEAF05"/>
            <w:sz w:val="27"/>
            <w:szCs w:val="27"/>
          </w:rPr>
          <w:t>Convocatoria</w:t>
        </w:r>
      </w:hyperlink>
    </w:p>
    <w:p w14:paraId="52C2D379" w14:textId="77777777" w:rsidR="005B4F56" w:rsidRDefault="005B4F56" w:rsidP="005B4F56">
      <w:pPr>
        <w:numPr>
          <w:ilvl w:val="1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Source Sans Pro" w:hAnsi="Source Sans Pro"/>
          <w:color w:val="0B0F11"/>
          <w:sz w:val="27"/>
          <w:szCs w:val="27"/>
        </w:rPr>
      </w:pPr>
      <w:r>
        <w:rPr>
          <w:rFonts w:ascii="Source Sans Pro" w:hAnsi="Source Sans Pro"/>
          <w:color w:val="0B0F11"/>
          <w:sz w:val="27"/>
          <w:szCs w:val="27"/>
        </w:rPr>
        <w:t>Enlace a </w:t>
      </w:r>
      <w:hyperlink r:id="rId12" w:tgtFrame="_blank" w:history="1">
        <w:r>
          <w:rPr>
            <w:rStyle w:val="Hipervnculo"/>
            <w:rFonts w:ascii="Source Sans Pro" w:hAnsi="Source Sans Pro"/>
            <w:color w:val="EEAF05"/>
            <w:sz w:val="27"/>
            <w:szCs w:val="27"/>
          </w:rPr>
          <w:t>Bases Reguladoras</w:t>
        </w:r>
      </w:hyperlink>
    </w:p>
    <w:p w14:paraId="50780F39" w14:textId="77777777" w:rsidR="005B4F56" w:rsidRDefault="005B4F56" w:rsidP="005B4F56">
      <w:pPr>
        <w:pStyle w:val="NormalWeb"/>
        <w:shd w:val="clear" w:color="auto" w:fill="FFFFFF"/>
        <w:ind w:left="720"/>
        <w:rPr>
          <w:rFonts w:ascii="Source Sans Pro" w:hAnsi="Source Sans Pro"/>
          <w:color w:val="0B0F11"/>
          <w:sz w:val="27"/>
          <w:szCs w:val="27"/>
        </w:rPr>
      </w:pPr>
      <w:r>
        <w:rPr>
          <w:rFonts w:ascii="Source Sans Pro" w:hAnsi="Source Sans Pro"/>
          <w:color w:val="0B0F11"/>
          <w:sz w:val="27"/>
          <w:szCs w:val="27"/>
        </w:rPr>
        <w:t>Formatos: </w:t>
      </w:r>
      <w:hyperlink r:id="rId13" w:tgtFrame="_blank" w:history="1">
        <w:r>
          <w:rPr>
            <w:rStyle w:val="Hipervnculo"/>
            <w:rFonts w:ascii="Source Sans Pro" w:hAnsi="Source Sans Pro"/>
            <w:color w:val="EEAF05"/>
            <w:sz w:val="27"/>
            <w:szCs w:val="27"/>
          </w:rPr>
          <w:t>Word</w:t>
        </w:r>
      </w:hyperlink>
      <w:r>
        <w:rPr>
          <w:rFonts w:ascii="Source Sans Pro" w:hAnsi="Source Sans Pro"/>
          <w:color w:val="0B0F11"/>
          <w:sz w:val="27"/>
          <w:szCs w:val="27"/>
        </w:rPr>
        <w:t>, </w:t>
      </w:r>
      <w:hyperlink r:id="rId14" w:tgtFrame="_blank" w:history="1">
        <w:r>
          <w:rPr>
            <w:rStyle w:val="Hipervnculo"/>
            <w:rFonts w:ascii="Source Sans Pro" w:hAnsi="Source Sans Pro"/>
            <w:color w:val="EEAF05"/>
            <w:sz w:val="27"/>
            <w:szCs w:val="27"/>
          </w:rPr>
          <w:t>PDF,</w:t>
        </w:r>
      </w:hyperlink>
      <w:r>
        <w:rPr>
          <w:rFonts w:ascii="Source Sans Pro" w:hAnsi="Source Sans Pro"/>
          <w:color w:val="0B0F11"/>
          <w:sz w:val="27"/>
          <w:szCs w:val="27"/>
        </w:rPr>
        <w:t> </w:t>
      </w:r>
      <w:hyperlink r:id="rId15" w:tgtFrame="_blank" w:history="1">
        <w:r>
          <w:rPr>
            <w:rStyle w:val="Hipervnculo"/>
            <w:rFonts w:ascii="Source Sans Pro" w:hAnsi="Source Sans Pro"/>
            <w:color w:val="EEAF05"/>
            <w:sz w:val="27"/>
            <w:szCs w:val="27"/>
          </w:rPr>
          <w:t>ODT</w:t>
        </w:r>
      </w:hyperlink>
    </w:p>
    <w:p w14:paraId="7A0443CE" w14:textId="77777777" w:rsidR="00FF2A02" w:rsidRDefault="00FF2A02">
      <w:pPr>
        <w:jc w:val="center"/>
        <w:rPr>
          <w:rFonts w:cs="Arial"/>
          <w:b/>
          <w:sz w:val="36"/>
          <w:szCs w:val="36"/>
        </w:rPr>
      </w:pPr>
    </w:p>
    <w:sectPr w:rsidR="00FF2A02">
      <w:headerReference w:type="default" r:id="rId16"/>
      <w:pgSz w:w="11906" w:h="16838"/>
      <w:pgMar w:top="1670" w:right="567" w:bottom="851" w:left="851" w:header="720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6ABE8" w14:textId="77777777" w:rsidR="00EA6021" w:rsidRDefault="00EA6021">
      <w:r>
        <w:separator/>
      </w:r>
    </w:p>
  </w:endnote>
  <w:endnote w:type="continuationSeparator" w:id="0">
    <w:p w14:paraId="736C7E31" w14:textId="77777777" w:rsidR="00EA6021" w:rsidRDefault="00EA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7CAE0" w14:textId="77777777" w:rsidR="00EA6021" w:rsidRDefault="00EA6021">
      <w:r>
        <w:rPr>
          <w:color w:val="000000"/>
        </w:rPr>
        <w:separator/>
      </w:r>
    </w:p>
  </w:footnote>
  <w:footnote w:type="continuationSeparator" w:id="0">
    <w:p w14:paraId="2523634C" w14:textId="77777777" w:rsidR="00EA6021" w:rsidRDefault="00EA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0499A" w14:textId="77777777" w:rsidR="00ED0944" w:rsidRDefault="00ED094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B36D3"/>
    <w:multiLevelType w:val="multilevel"/>
    <w:tmpl w:val="FF9CBF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68C345E2"/>
    <w:multiLevelType w:val="multilevel"/>
    <w:tmpl w:val="882C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9212369">
    <w:abstractNumId w:val="0"/>
  </w:num>
  <w:num w:numId="2" w16cid:durableId="48651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A02"/>
    <w:rsid w:val="005B4F56"/>
    <w:rsid w:val="00925295"/>
    <w:rsid w:val="00BA5A64"/>
    <w:rsid w:val="00E83DD7"/>
    <w:rsid w:val="00EA6021"/>
    <w:rsid w:val="00ED0944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D81A"/>
  <w15:docId w15:val="{5D1DC51E-78FA-4C0E-95F5-F275CB20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ind w:left="708"/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1416" w:firstLine="708"/>
      <w:jc w:val="both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Comic Sans MS" w:hAnsi="Comic Sans MS"/>
      <w:b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Comic Sans MS" w:hAnsi="Comic Sans MS"/>
      <w:sz w:val="24"/>
    </w:rPr>
  </w:style>
  <w:style w:type="paragraph" w:styleId="Ttulo7">
    <w:name w:val="heading 7"/>
    <w:basedOn w:val="Normal"/>
    <w:next w:val="Normal"/>
    <w:pPr>
      <w:keepNext/>
      <w:ind w:firstLine="360"/>
      <w:jc w:val="both"/>
      <w:outlineLvl w:val="6"/>
    </w:pPr>
    <w:rPr>
      <w:rFonts w:ascii="Comic Sans MS" w:hAnsi="Comic Sans MS"/>
      <w:sz w:val="24"/>
    </w:rPr>
  </w:style>
  <w:style w:type="paragraph" w:styleId="Ttulo8">
    <w:name w:val="heading 8"/>
    <w:basedOn w:val="Normal"/>
    <w:next w:val="Normal"/>
    <w:pPr>
      <w:keepNext/>
      <w:ind w:firstLine="360"/>
      <w:outlineLvl w:val="7"/>
    </w:pPr>
    <w:rPr>
      <w:rFonts w:ascii="Comic Sans MS" w:hAnsi="Comic Sans MS"/>
      <w:sz w:val="24"/>
    </w:rPr>
  </w:style>
  <w:style w:type="paragraph" w:styleId="Ttulo9">
    <w:name w:val="heading 9"/>
    <w:basedOn w:val="Normal"/>
    <w:next w:val="Normal"/>
    <w:pPr>
      <w:keepNext/>
      <w:ind w:left="708"/>
      <w:jc w:val="both"/>
      <w:outlineLvl w:val="8"/>
    </w:pPr>
    <w:rPr>
      <w:rFonts w:ascii="Comic Sans MS" w:hAnsi="Comic Sans M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rFonts w:ascii="Comic Sans MS" w:hAnsi="Comic Sans MS"/>
      <w:b/>
      <w:sz w:val="24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Comic Sans MS" w:hAnsi="Comic Sans MS"/>
      <w:sz w:val="24"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Comic Sans MS" w:hAnsi="Comic Sans MS"/>
      <w:sz w:val="24"/>
    </w:rPr>
  </w:style>
  <w:style w:type="paragraph" w:styleId="Sangra3detindependiente">
    <w:name w:val="Body Text Indent 3"/>
    <w:basedOn w:val="Normal"/>
    <w:pPr>
      <w:ind w:left="360"/>
    </w:pPr>
    <w:rPr>
      <w:rFonts w:ascii="Comic Sans MS" w:hAnsi="Comic Sans MS"/>
      <w:sz w:val="24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sz w:val="24"/>
    </w:rPr>
  </w:style>
  <w:style w:type="paragraph" w:styleId="Ttulo">
    <w:name w:val="Title"/>
    <w:basedOn w:val="Normal"/>
    <w:uiPriority w:val="10"/>
    <w:qFormat/>
    <w:pPr>
      <w:jc w:val="center"/>
    </w:pPr>
    <w:rPr>
      <w:rFonts w:cs="Arial"/>
      <w:b/>
      <w:bCs/>
      <w:sz w:val="24"/>
    </w:rPr>
  </w:style>
  <w:style w:type="paragraph" w:styleId="Textocomentario">
    <w:name w:val="annotation text"/>
    <w:basedOn w:val="Normal"/>
    <w:rPr>
      <w:sz w:val="20"/>
    </w:rPr>
  </w:style>
  <w:style w:type="character" w:customStyle="1" w:styleId="Ttulo8Car">
    <w:name w:val="Título 8 Car"/>
    <w:rPr>
      <w:rFonts w:ascii="Comic Sans MS" w:hAnsi="Comic Sans MS"/>
      <w:sz w:val="24"/>
      <w:lang w:val="es-ES"/>
    </w:rPr>
  </w:style>
  <w:style w:type="character" w:customStyle="1" w:styleId="textotitulogrisclarostyle5">
    <w:name w:val="textotitulogrisclaro style5"/>
  </w:style>
  <w:style w:type="character" w:customStyle="1" w:styleId="Ttulo7Car">
    <w:name w:val="Título 7 Car"/>
    <w:rPr>
      <w:rFonts w:ascii="Comic Sans MS" w:hAnsi="Comic Sans MS"/>
      <w:sz w:val="24"/>
      <w:lang w:val="es-ES"/>
    </w:rPr>
  </w:style>
  <w:style w:type="character" w:customStyle="1" w:styleId="EncabezadoCar">
    <w:name w:val="Encabezado Car"/>
    <w:rPr>
      <w:rFonts w:ascii="Arial" w:hAnsi="Arial"/>
      <w:sz w:val="22"/>
      <w:lang w:val="es-ES"/>
    </w:rPr>
  </w:style>
  <w:style w:type="character" w:customStyle="1" w:styleId="PiedepginaCar">
    <w:name w:val="Pie de página Car"/>
    <w:rPr>
      <w:rFonts w:ascii="Arial" w:hAnsi="Arial"/>
      <w:sz w:val="22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3Car">
    <w:name w:val="Texto independiente 3 Car"/>
    <w:rPr>
      <w:rFonts w:ascii="Comic Sans MS" w:hAnsi="Comic Sans MS"/>
      <w:sz w:val="24"/>
      <w:lang w:val="es-ES"/>
    </w:rPr>
  </w:style>
  <w:style w:type="paragraph" w:customStyle="1" w:styleId="Listavistosa-nfasis11">
    <w:name w:val="Lista vistosa - Énfasis 11"/>
    <w:basedOn w:val="Normal"/>
    <w:pPr>
      <w:ind w:left="720"/>
    </w:pPr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hAnsi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5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biernodecanarias.org/boc/2021/042/001.html" TargetMode="External"/><Relationship Id="rId13" Type="http://schemas.openxmlformats.org/officeDocument/2006/relationships/hyperlink" Target="https://soniaperfums.com/doc/subvencion-2021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ap.hacienda.gob.es/bdnstrans/GE/es/convocatorias/552686" TargetMode="External"/><Relationship Id="rId12" Type="http://schemas.openxmlformats.org/officeDocument/2006/relationships/hyperlink" Target="http://www.bopsantacruzdetenerife.es/boletines/2021/7-7-21/7-7-21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p.hacienda.gob.es/bdnstrans/GE/es/convocatorias/57657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oniaperfums.com/doc/subvencion-2021.odt" TargetMode="External"/><Relationship Id="rId10" Type="http://schemas.openxmlformats.org/officeDocument/2006/relationships/hyperlink" Target="http://www.gobiernodecanarias.org/boc/2021/115/0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p.hacienda.gob.es/bdnstrans/GE/es/convocatorias/577746" TargetMode="External"/><Relationship Id="rId14" Type="http://schemas.openxmlformats.org/officeDocument/2006/relationships/hyperlink" Target="https://soniaperfums.com/doc/subvencion-202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NUESTRO Nº DE FAX:</dc:title>
  <dc:subject/>
  <dc:creator>ANTONIO GONZÁLEZ MOLINA</dc:creator>
  <cp:lastModifiedBy>Rafael Otal Mur</cp:lastModifiedBy>
  <cp:revision>3</cp:revision>
  <cp:lastPrinted>2024-05-27T12:15:00Z</cp:lastPrinted>
  <dcterms:created xsi:type="dcterms:W3CDTF">2024-05-27T12:16:00Z</dcterms:created>
  <dcterms:modified xsi:type="dcterms:W3CDTF">2024-05-27T12:32:00Z</dcterms:modified>
</cp:coreProperties>
</file>